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B" w:rsidRPr="000D350B" w:rsidRDefault="000D350B" w:rsidP="000D350B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>Seznam plánovaných odstávek v období pro obec Dlouhý Most</w:t>
      </w:r>
    </w:p>
    <w:p w:rsidR="000D350B" w:rsidRDefault="000D350B" w:rsidP="000D350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 xml:space="preserve">- okres </w:t>
      </w:r>
      <w:proofErr w:type="gramStart"/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>Liberec , PSČ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 xml:space="preserve"> 46312</w:t>
      </w:r>
    </w:p>
    <w:p w:rsidR="000D350B" w:rsidRPr="000D350B" w:rsidRDefault="000D350B" w:rsidP="000D350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</w:pP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09.01.2018</w:t>
      </w:r>
      <w:proofErr w:type="gramEnd"/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(08:30 - 15:30)</w:t>
      </w: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 xml:space="preserve"> </w:t>
      </w:r>
      <w:r w:rsidRPr="000D350B">
        <w:rPr>
          <w:rFonts w:ascii="Arial" w:eastAsia="Times New Roman" w:hAnsi="Arial" w:cs="Arial"/>
          <w:color w:val="000000"/>
          <w:sz w:val="18"/>
          <w:lang w:eastAsia="cs-CZ"/>
        </w:rPr>
        <w:t>-</w:t>
      </w:r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plánovaná odstávka č. 110060575468</w:t>
      </w: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 xml:space="preserve"> </w:t>
      </w:r>
    </w:p>
    <w:p w:rsidR="000D350B" w:rsidRPr="000D350B" w:rsidRDefault="000D350B" w:rsidP="000D350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>Dlouhý Most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Dlouhý Most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252 ,  318 ,  </w:t>
      </w: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338 ,  58E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 ,  64E/JAV10 ,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Dlouhý Most-Javorník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321 ,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Javorník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319 ,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Javorník</w:t>
      </w:r>
    </w:p>
    <w:p w:rsidR="000D350B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lang w:eastAsia="cs-CZ"/>
        </w:rPr>
      </w:pPr>
      <w:proofErr w:type="spell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ppč</w:t>
      </w:r>
      <w:proofErr w:type="spell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. 152/2 ,  </w:t>
      </w:r>
    </w:p>
    <w:p w:rsidR="000D350B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lang w:eastAsia="cs-CZ"/>
        </w:rPr>
      </w:pPr>
    </w:p>
    <w:p w:rsidR="000D350B" w:rsidRPr="000D350B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11.01.2018</w:t>
      </w:r>
      <w:proofErr w:type="gramEnd"/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(08:30 - 15:30) </w:t>
      </w:r>
      <w:r w:rsidRPr="000D350B">
        <w:rPr>
          <w:rFonts w:ascii="Arial" w:eastAsia="Times New Roman" w:hAnsi="Arial" w:cs="Arial"/>
          <w:color w:val="000000"/>
          <w:sz w:val="18"/>
          <w:lang w:eastAsia="cs-CZ"/>
        </w:rPr>
        <w:t>-</w:t>
      </w:r>
      <w:r w:rsidRPr="000D350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plánovaná odstávka č. 110060575472 </w:t>
      </w:r>
    </w:p>
    <w:p w:rsidR="000D350B" w:rsidRPr="000D350B" w:rsidRDefault="000D350B" w:rsidP="000D350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27"/>
          <w:szCs w:val="27"/>
          <w:lang w:eastAsia="cs-CZ"/>
        </w:rPr>
        <w:t>Dlouhý Most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Dlouhý Most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252 ,  318 ,  </w:t>
      </w: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338 ,  58E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 ,  64E/JAV10 ,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Dlouhý Most-Javorník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321 ,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Javorník</w:t>
      </w:r>
    </w:p>
    <w:p w:rsidR="000D350B" w:rsidRPr="000D350B" w:rsidRDefault="000D350B" w:rsidP="000D350B">
      <w:pPr>
        <w:shd w:val="clear" w:color="auto" w:fill="FFFFFF"/>
        <w:spacing w:after="150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proofErr w:type="gram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319 ,</w:t>
      </w:r>
      <w:proofErr w:type="gram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  </w:t>
      </w:r>
    </w:p>
    <w:p w:rsidR="000D350B" w:rsidRPr="000D350B" w:rsidRDefault="000D350B" w:rsidP="000D350B">
      <w:pPr>
        <w:shd w:val="clear" w:color="auto" w:fill="FFFFFF"/>
        <w:spacing w:after="75"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 w:rsidRPr="000D350B"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  <w:t>Javorník</w:t>
      </w:r>
    </w:p>
    <w:p w:rsidR="008271A3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lang w:eastAsia="cs-CZ"/>
        </w:rPr>
      </w:pPr>
      <w:proofErr w:type="spellStart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>ppč</w:t>
      </w:r>
      <w:proofErr w:type="spellEnd"/>
      <w:r w:rsidRPr="000D350B">
        <w:rPr>
          <w:rFonts w:ascii="Arial" w:eastAsia="Times New Roman" w:hAnsi="Arial" w:cs="Arial"/>
          <w:b w:val="0"/>
          <w:color w:val="000000"/>
          <w:sz w:val="18"/>
          <w:lang w:eastAsia="cs-CZ"/>
        </w:rPr>
        <w:t xml:space="preserve">. 152/2 </w:t>
      </w:r>
    </w:p>
    <w:p w:rsidR="000D350B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lang w:eastAsia="cs-CZ"/>
        </w:rPr>
      </w:pPr>
    </w:p>
    <w:p w:rsidR="000D350B" w:rsidRPr="000D350B" w:rsidRDefault="000D350B" w:rsidP="000D350B">
      <w:p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18"/>
          <w:szCs w:val="18"/>
          <w:lang w:eastAsia="cs-CZ"/>
        </w:rPr>
      </w:pPr>
      <w:r>
        <w:rPr>
          <w:rStyle w:val="orange1"/>
          <w:rFonts w:ascii="Arial" w:hAnsi="Arial" w:cs="Arial"/>
          <w:sz w:val="18"/>
          <w:szCs w:val="18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sectPr w:rsidR="000D350B" w:rsidRPr="000D350B" w:rsidSect="000D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0D350B"/>
    <w:rsid w:val="000D350B"/>
    <w:rsid w:val="001E5BFD"/>
    <w:rsid w:val="00581BEC"/>
    <w:rsid w:val="005C6A1B"/>
    <w:rsid w:val="007243AF"/>
    <w:rsid w:val="00783BA7"/>
    <w:rsid w:val="008271A3"/>
    <w:rsid w:val="008D6FC9"/>
    <w:rsid w:val="00991148"/>
    <w:rsid w:val="00BA6CDB"/>
    <w:rsid w:val="00DF1894"/>
    <w:rsid w:val="00E02524"/>
    <w:rsid w:val="00ED5EA3"/>
    <w:rsid w:val="00F23B81"/>
    <w:rsid w:val="00F9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50B"/>
    <w:rPr>
      <w:rFonts w:ascii="Tahoma" w:hAnsi="Tahoma" w:cs="Tahoma"/>
      <w:sz w:val="16"/>
      <w:szCs w:val="16"/>
    </w:rPr>
  </w:style>
  <w:style w:type="character" w:customStyle="1" w:styleId="bold1">
    <w:name w:val="bold1"/>
    <w:basedOn w:val="Standardnpsmoodstavce"/>
    <w:rsid w:val="000D350B"/>
    <w:rPr>
      <w:b/>
      <w:bCs/>
    </w:rPr>
  </w:style>
  <w:style w:type="character" w:customStyle="1" w:styleId="ml101">
    <w:name w:val="ml101"/>
    <w:basedOn w:val="Standardnpsmoodstavce"/>
    <w:rsid w:val="000D350B"/>
  </w:style>
  <w:style w:type="character" w:customStyle="1" w:styleId="fl1">
    <w:name w:val="fl1"/>
    <w:basedOn w:val="Standardnpsmoodstavce"/>
    <w:rsid w:val="000D350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0D350B"/>
  </w:style>
  <w:style w:type="character" w:customStyle="1" w:styleId="ng-hide">
    <w:name w:val="ng-hide"/>
    <w:basedOn w:val="Standardnpsmoodstavce"/>
    <w:rsid w:val="000D350B"/>
  </w:style>
  <w:style w:type="character" w:customStyle="1" w:styleId="orange1">
    <w:name w:val="orange1"/>
    <w:basedOn w:val="Standardnpsmoodstavce"/>
    <w:rsid w:val="000D350B"/>
    <w:rPr>
      <w:color w:val="F24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3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044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444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9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0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9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8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0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037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6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36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8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0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71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82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26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75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6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2018-01-08T15:20:00Z</dcterms:created>
  <dcterms:modified xsi:type="dcterms:W3CDTF">2018-01-08T15:23:00Z</dcterms:modified>
</cp:coreProperties>
</file>